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488"/>
        <w:tblOverlap w:val="never"/>
        <w:tblW w:w="9664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4602"/>
        <w:gridCol w:w="841"/>
        <w:gridCol w:w="1340"/>
        <w:gridCol w:w="1276"/>
      </w:tblGrid>
      <w:tr w14:paraId="64FAADD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664" w:type="dxa"/>
            <w:gridSpan w:val="5"/>
            <w:tcBorders>
              <w:bottom w:val="double" w:color="000000" w:sz="4" w:space="0"/>
            </w:tcBorders>
            <w:shd w:val="clear" w:color="auto" w:fill="4874CB" w:themeFill="accent1"/>
            <w:vAlign w:val="center"/>
          </w:tcPr>
          <w:p w14:paraId="348A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FFFFFF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FFFFFF"/>
                <w:kern w:val="0"/>
                <w:sz w:val="40"/>
                <w:szCs w:val="40"/>
                <w:u w:val="none"/>
                <w:lang w:val="en-US" w:eastAsia="zh-CN" w:bidi="ar"/>
              </w:rPr>
              <w:t>中山大学土木工程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FFFFFF"/>
                <w:kern w:val="0"/>
                <w:sz w:val="40"/>
                <w:szCs w:val="40"/>
                <w:u w:val="none"/>
                <w:lang w:val="en-US" w:eastAsia="zh-CN" w:bidi="ar"/>
              </w:rPr>
              <w:t>学院文明宿舍评选指标体系</w:t>
            </w:r>
          </w:p>
        </w:tc>
      </w:tr>
      <w:tr w14:paraId="60CE0B1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664" w:type="dxa"/>
            <w:gridSpan w:val="5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66ABD">
            <w:pPr>
              <w:spacing w:before="0" w:line="228" w:lineRule="auto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重点考核指标</w:t>
            </w:r>
          </w:p>
        </w:tc>
      </w:tr>
      <w:tr w14:paraId="5A957F9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C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项目</w:t>
            </w:r>
          </w:p>
        </w:tc>
        <w:tc>
          <w:tcPr>
            <w:tcW w:w="3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6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评分项</w:t>
            </w:r>
          </w:p>
          <w:p w14:paraId="56BC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（符合条件的请打“√”）</w:t>
            </w:r>
          </w:p>
        </w:tc>
      </w:tr>
      <w:tr w14:paraId="1B524E1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F27D0">
            <w:pPr>
              <w:spacing w:before="0" w:line="220" w:lineRule="auto"/>
              <w:jc w:val="left"/>
              <w:rPr>
                <w:rFonts w:hint="default" w:ascii="Arial" w:hAnsi="Arial" w:eastAsia="Arial" w:cs="Arial"/>
                <w:b w:val="0"/>
                <w:i w:val="0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i w:val="0"/>
                <w:color w:val="000000"/>
                <w:sz w:val="21"/>
                <w:szCs w:val="21"/>
              </w:rPr>
              <w:t>宿舍有明确的成员担任</w:t>
            </w:r>
            <w:r>
              <w:rPr>
                <w:rFonts w:hint="default"/>
                <w:b/>
                <w:bCs/>
                <w:i w:val="0"/>
                <w:color w:val="000000"/>
                <w:sz w:val="21"/>
                <w:szCs w:val="21"/>
              </w:rPr>
              <w:t>宿舍长</w:t>
            </w:r>
          </w:p>
        </w:tc>
        <w:tc>
          <w:tcPr>
            <w:tcW w:w="3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D6C5C">
            <w:pPr>
              <w:keepNext w:val="0"/>
              <w:keepLines w:val="0"/>
              <w:widowControl/>
              <w:suppressLineNumbers w:val="0"/>
              <w:ind w:firstLine="1512" w:firstLineChars="70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000000"/>
                <w:spacing w:val="8"/>
                <w:sz w:val="20"/>
                <w:szCs w:val="20"/>
                <w:lang w:val="en-US" w:eastAsia="zh-CN" w:bidi="ar-SA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sym w:font="Wingdings 2" w:char="00A3"/>
            </w:r>
          </w:p>
        </w:tc>
      </w:tr>
      <w:tr w14:paraId="6F7786E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1FB40">
            <w:pPr>
              <w:spacing w:before="0" w:line="220" w:lineRule="auto"/>
              <w:jc w:val="left"/>
              <w:rPr>
                <w:rFonts w:hint="default"/>
                <w:b w:val="0"/>
                <w:i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/>
                <w:b w:val="0"/>
                <w:i w:val="0"/>
                <w:color w:val="000000"/>
                <w:sz w:val="21"/>
                <w:szCs w:val="21"/>
              </w:rPr>
              <w:t>宿舍成员遵纪守法，学年内无宿舍成员受到学校</w:t>
            </w:r>
            <w:r>
              <w:rPr>
                <w:rFonts w:hint="eastAsia" w:eastAsia="宋体"/>
                <w:b w:val="0"/>
                <w:i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b w:val="0"/>
                <w:i w:val="0"/>
                <w:color w:val="000000"/>
                <w:sz w:val="21"/>
                <w:szCs w:val="21"/>
                <w:lang w:val="en-US" w:eastAsia="zh-CN"/>
              </w:rPr>
              <w:t>学院</w:t>
            </w:r>
            <w:r>
              <w:rPr>
                <w:rFonts w:hint="default"/>
                <w:b/>
                <w:bCs/>
                <w:i w:val="0"/>
                <w:color w:val="000000"/>
                <w:sz w:val="21"/>
                <w:szCs w:val="21"/>
              </w:rPr>
              <w:t>纪律处分</w:t>
            </w:r>
          </w:p>
        </w:tc>
        <w:tc>
          <w:tcPr>
            <w:tcW w:w="3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A50C4">
            <w:pPr>
              <w:spacing w:before="0" w:line="228" w:lineRule="auto"/>
              <w:ind w:right="0" w:rightChars="0"/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sym w:font="Wingdings 2" w:char="00A3"/>
            </w:r>
          </w:p>
        </w:tc>
      </w:tr>
      <w:tr w14:paraId="23F5AD5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B2B5E">
            <w:pPr>
              <w:spacing w:before="0" w:line="220" w:lineRule="auto"/>
              <w:jc w:val="left"/>
              <w:rPr>
                <w:rFonts w:hint="default" w:eastAsia="宋体"/>
                <w:b w:val="0"/>
                <w:i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i w:val="0"/>
                <w:color w:val="000000"/>
                <w:sz w:val="21"/>
                <w:szCs w:val="21"/>
              </w:rPr>
              <w:t>宿舍成员无宿舍</w:t>
            </w:r>
            <w:r>
              <w:rPr>
                <w:rFonts w:hint="default"/>
                <w:b/>
                <w:bCs/>
                <w:i w:val="0"/>
                <w:color w:val="000000"/>
                <w:sz w:val="21"/>
                <w:szCs w:val="21"/>
              </w:rPr>
              <w:t>相关违纪行为</w:t>
            </w:r>
            <w:r>
              <w:rPr>
                <w:rFonts w:hint="eastAsia" w:eastAsia="宋体"/>
                <w:b w:val="0"/>
                <w:i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b w:val="0"/>
                <w:i w:val="0"/>
                <w:color w:val="000000"/>
                <w:sz w:val="21"/>
                <w:szCs w:val="21"/>
                <w:lang w:val="en-US" w:eastAsia="zh-CN"/>
              </w:rPr>
              <w:t>包括但不限于：</w:t>
            </w:r>
          </w:p>
          <w:p w14:paraId="536C123E">
            <w:pPr>
              <w:spacing w:before="0" w:line="220" w:lineRule="auto"/>
              <w:jc w:val="left"/>
              <w:rPr>
                <w:rFonts w:hint="default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/>
                <w:b w:val="0"/>
                <w:i w:val="0"/>
                <w:color w:val="000000"/>
                <w:sz w:val="21"/>
                <w:szCs w:val="21"/>
              </w:rPr>
              <w:t>1.违规用电，特别是：私拉电源线、违规使用大功率电器（1000w以上）、在宿舍内存放电动车电池或为电动车电池充电、私自改装破坏宿舍公共设备、宿舍内吸烟等严重违反消防安全的行为</w:t>
            </w:r>
          </w:p>
          <w:p w14:paraId="6ED37447">
            <w:pPr>
              <w:spacing w:before="0" w:line="220" w:lineRule="auto"/>
              <w:jc w:val="left"/>
              <w:rPr>
                <w:rFonts w:hint="default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/>
                <w:b w:val="0"/>
                <w:i w:val="0"/>
                <w:color w:val="000000"/>
                <w:sz w:val="21"/>
                <w:szCs w:val="21"/>
              </w:rPr>
              <w:t>2.私自留宿非本宿舍成员、私自调换宿舍、私借钥匙或出租宿位给他人</w:t>
            </w:r>
          </w:p>
        </w:tc>
        <w:tc>
          <w:tcPr>
            <w:tcW w:w="3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B91F4">
            <w:pPr>
              <w:spacing w:before="0" w:line="228" w:lineRule="auto"/>
              <w:ind w:right="0" w:rightChars="0"/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sym w:font="Wingdings 2" w:char="00A3"/>
            </w:r>
          </w:p>
        </w:tc>
      </w:tr>
      <w:tr w14:paraId="5098D61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80535">
            <w:pPr>
              <w:spacing w:before="0" w:line="220" w:lineRule="auto"/>
              <w:jc w:val="left"/>
              <w:rPr>
                <w:rFonts w:hint="default"/>
                <w:b w:val="0"/>
                <w:i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/>
                <w:b w:val="0"/>
                <w:i w:val="0"/>
                <w:color w:val="000000"/>
                <w:sz w:val="21"/>
                <w:szCs w:val="21"/>
              </w:rPr>
              <w:t>宿舍成员无</w:t>
            </w:r>
            <w:r>
              <w:rPr>
                <w:rFonts w:hint="default"/>
                <w:b/>
                <w:bCs/>
                <w:i w:val="0"/>
                <w:color w:val="000000"/>
                <w:sz w:val="21"/>
                <w:szCs w:val="21"/>
              </w:rPr>
              <w:t>欠缴住宿费和水电费</w:t>
            </w:r>
            <w:r>
              <w:rPr>
                <w:rFonts w:hint="default"/>
                <w:b w:val="0"/>
                <w:i w:val="0"/>
                <w:color w:val="000000"/>
                <w:sz w:val="21"/>
                <w:szCs w:val="21"/>
              </w:rPr>
              <w:t>的行为</w:t>
            </w:r>
          </w:p>
        </w:tc>
        <w:tc>
          <w:tcPr>
            <w:tcW w:w="3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6F307">
            <w:pPr>
              <w:spacing w:before="0" w:line="228" w:lineRule="auto"/>
              <w:ind w:right="0" w:rightChars="0"/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sym w:font="Wingdings 2" w:char="00A3"/>
            </w:r>
          </w:p>
        </w:tc>
      </w:tr>
      <w:tr w14:paraId="5396A46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207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F6755">
            <w:pPr>
              <w:spacing w:before="0" w:line="220" w:lineRule="auto"/>
              <w:jc w:val="left"/>
              <w:rPr>
                <w:rFonts w:hint="default"/>
                <w:b w:val="0"/>
                <w:i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/>
                <w:b w:val="0"/>
                <w:i w:val="0"/>
                <w:color w:val="000000"/>
                <w:sz w:val="21"/>
                <w:szCs w:val="21"/>
              </w:rPr>
              <w:t>本科生</w:t>
            </w:r>
            <w:r>
              <w:rPr>
                <w:rFonts w:hint="default"/>
                <w:b/>
                <w:bCs/>
                <w:i w:val="0"/>
                <w:color w:val="000000"/>
                <w:sz w:val="21"/>
                <w:szCs w:val="21"/>
              </w:rPr>
              <w:t>体质健康测试</w:t>
            </w:r>
            <w:r>
              <w:rPr>
                <w:rFonts w:hint="default"/>
                <w:b w:val="0"/>
                <w:i w:val="0"/>
                <w:color w:val="000000"/>
                <w:sz w:val="21"/>
                <w:szCs w:val="21"/>
              </w:rPr>
              <w:t>合格率达100%（不包含获批准免测学生</w:t>
            </w:r>
            <w:r>
              <w:rPr>
                <w:rFonts w:hint="default"/>
                <w:b w:val="0"/>
                <w:i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457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8C921">
            <w:pPr>
              <w:spacing w:before="0" w:line="228" w:lineRule="auto"/>
              <w:ind w:right="0" w:rightChars="0"/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sym w:font="Wingdings 2" w:char="00A3"/>
            </w:r>
          </w:p>
        </w:tc>
      </w:tr>
      <w:tr w14:paraId="064C014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664" w:type="dxa"/>
            <w:gridSpan w:val="5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65EE388A">
            <w:pPr>
              <w:spacing w:before="0" w:line="228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i w:val="0"/>
                <w:color w:val="4874CB" w:themeColor="accent1"/>
                <w:spacing w:val="8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考核指标</w:t>
            </w:r>
          </w:p>
        </w:tc>
      </w:tr>
      <w:tr w14:paraId="3BA72A3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05" w:type="dxa"/>
            <w:vMerge w:val="restart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3A2F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4874CB" w:themeColor="accent1"/>
                <w:spacing w:val="-2"/>
                <w:sz w:val="40"/>
                <w:szCs w:val="40"/>
                <w:vertAlign w:val="baseline"/>
                <w14:textOutline w14:w="727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指标内容</w:t>
            </w:r>
          </w:p>
        </w:tc>
        <w:tc>
          <w:tcPr>
            <w:tcW w:w="4602" w:type="dxa"/>
            <w:vMerge w:val="restart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2C30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评分标准</w:t>
            </w:r>
          </w:p>
        </w:tc>
        <w:tc>
          <w:tcPr>
            <w:tcW w:w="841" w:type="dxa"/>
            <w:vMerge w:val="restart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25AF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分值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上限</w:t>
            </w:r>
          </w:p>
        </w:tc>
        <w:tc>
          <w:tcPr>
            <w:tcW w:w="2616" w:type="dxa"/>
            <w:gridSpan w:val="2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0477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综合考评</w:t>
            </w:r>
          </w:p>
        </w:tc>
      </w:tr>
      <w:tr w14:paraId="35C0B54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05" w:type="dxa"/>
            <w:vMerge w:val="continue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198243E7">
            <w:pPr>
              <w:spacing w:before="0" w:line="220" w:lineRule="auto"/>
              <w:jc w:val="center"/>
              <w:rPr>
                <w:rFonts w:ascii="宋体" w:hAnsi="宋体" w:eastAsia="宋体" w:cs="宋体"/>
                <w:b/>
                <w:i w:val="0"/>
                <w:color w:val="4874CB" w:themeColor="accent1"/>
                <w:spacing w:val="-2"/>
                <w:sz w:val="40"/>
                <w:szCs w:val="40"/>
                <w:vertAlign w:val="baseline"/>
                <w14:textOutline w14:w="727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4602" w:type="dxa"/>
            <w:vMerge w:val="continue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1290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41" w:type="dxa"/>
            <w:vMerge w:val="continue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77C6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40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275D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宿舍自评</w:t>
            </w:r>
          </w:p>
        </w:tc>
        <w:tc>
          <w:tcPr>
            <w:tcW w:w="1276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0B73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院系综评</w:t>
            </w:r>
          </w:p>
        </w:tc>
      </w:tr>
      <w:tr w14:paraId="01670D8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05" w:type="dxa"/>
            <w:vMerge w:val="restart"/>
            <w:tcBorders>
              <w:top w:val="double" w:color="000000" w:sz="4" w:space="0"/>
            </w:tcBorders>
            <w:shd w:val="clear" w:color="auto" w:fill="FFFFFF"/>
            <w:vAlign w:val="center"/>
          </w:tcPr>
          <w:p w14:paraId="6103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思想品德</w:t>
            </w:r>
          </w:p>
          <w:p w14:paraId="12CC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（15分）</w:t>
            </w:r>
          </w:p>
        </w:tc>
        <w:tc>
          <w:tcPr>
            <w:tcW w:w="4602" w:type="dxa"/>
            <w:tcBorders>
              <w:top w:val="double" w:color="000000" w:sz="4" w:space="0"/>
            </w:tcBorders>
            <w:shd w:val="clear" w:color="auto" w:fill="FFFFFF"/>
            <w:vAlign w:val="center"/>
          </w:tcPr>
          <w:p w14:paraId="55465299">
            <w:pPr>
              <w:spacing w:before="0" w:line="278" w:lineRule="auto"/>
              <w:ind w:left="0" w:leftChars="0" w:right="0" w:rightChars="0"/>
              <w:jc w:val="left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1.宿舍成员积极进取，宿舍成员每有1人是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党员或预备党员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，3分；上限5分。（提供证明材料）</w:t>
            </w:r>
          </w:p>
        </w:tc>
        <w:tc>
          <w:tcPr>
            <w:tcW w:w="841" w:type="dxa"/>
            <w:tcBorders>
              <w:top w:val="double" w:color="000000" w:sz="4" w:space="0"/>
            </w:tcBorders>
            <w:shd w:val="clear" w:color="auto" w:fill="FFFFFF"/>
            <w:vAlign w:val="center"/>
          </w:tcPr>
          <w:p w14:paraId="6B90BE66">
            <w:pPr>
              <w:spacing w:before="0" w:line="278" w:lineRule="auto"/>
              <w:ind w:left="0" w:leftChars="0" w:right="0" w:rightChars="0"/>
              <w:jc w:val="center"/>
              <w:rPr>
                <w:rFonts w:hint="default" w:ascii="Calibri" w:hAnsi="Calibri" w:eastAsia="宋体" w:cs="Calibri"/>
                <w:b w:val="0"/>
                <w:i w:val="0"/>
                <w:color w:val="000000"/>
                <w:spacing w:val="7"/>
                <w:sz w:val="19"/>
                <w:szCs w:val="19"/>
                <w:highlight w:val="yellow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color w:val="000000"/>
                <w:spacing w:val="7"/>
                <w:sz w:val="19"/>
                <w:szCs w:val="19"/>
                <w:highlight w:val="none"/>
                <w:lang w:val="en-US" w:eastAsia="zh-CN"/>
              </w:rPr>
              <w:t>5分</w:t>
            </w:r>
          </w:p>
        </w:tc>
        <w:tc>
          <w:tcPr>
            <w:tcW w:w="1340" w:type="dxa"/>
            <w:tcBorders>
              <w:top w:val="double" w:color="000000" w:sz="4" w:space="0"/>
            </w:tcBorders>
            <w:shd w:val="clear" w:color="auto" w:fill="FFFFFF"/>
          </w:tcPr>
          <w:p w14:paraId="3D3971B9">
            <w:pPr>
              <w:spacing w:before="0" w:line="220" w:lineRule="auto"/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sz w:val="40"/>
                <w:szCs w:val="40"/>
                <w:highlight w:val="yellow"/>
                <w:vertAlign w:val="baseline"/>
                <w14:textOutline w14:w="727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double" w:color="000000" w:sz="4" w:space="0"/>
            </w:tcBorders>
            <w:shd w:val="clear" w:color="auto" w:fill="FFFFFF"/>
          </w:tcPr>
          <w:p w14:paraId="676ED76C">
            <w:pPr>
              <w:spacing w:before="0" w:line="220" w:lineRule="auto"/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sz w:val="40"/>
                <w:szCs w:val="40"/>
                <w:highlight w:val="yellow"/>
                <w:vertAlign w:val="baseline"/>
                <w14:textOutline w14:w="727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14:paraId="3812908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605" w:type="dxa"/>
            <w:vMerge w:val="continue"/>
            <w:shd w:val="clear" w:color="auto" w:fill="FFFFFF"/>
            <w:vAlign w:val="center"/>
          </w:tcPr>
          <w:p w14:paraId="48C0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4602" w:type="dxa"/>
            <w:shd w:val="clear" w:color="auto" w:fill="FFFFFF"/>
            <w:vAlign w:val="center"/>
          </w:tcPr>
          <w:p w14:paraId="29FD7288">
            <w:pPr>
              <w:numPr>
                <w:numId w:val="0"/>
              </w:numPr>
              <w:spacing w:before="0" w:line="278" w:lineRule="auto"/>
              <w:ind w:right="0" w:rightChars="0"/>
              <w:jc w:val="left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2.宿舍成员每有1人是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院学生会（研究生会）主席团成员、部门负责人、校学生会（研究生会）工作人员、班长、团支书、党支委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等，3分；每有1人是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院学生会（研究生会）工作人员、其他班委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，2分；兼任多个职务的，按所任职务之一进行加分，不重复累计；上限5分。（提供证明材料）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786E4882">
            <w:pPr>
              <w:spacing w:before="0" w:line="278" w:lineRule="auto"/>
              <w:ind w:left="0" w:leftChars="0" w:right="0" w:rightChars="0"/>
              <w:jc w:val="center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5</w:t>
            </w:r>
            <w:r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分</w:t>
            </w:r>
          </w:p>
        </w:tc>
        <w:tc>
          <w:tcPr>
            <w:tcW w:w="1340" w:type="dxa"/>
            <w:vMerge w:val="restart"/>
            <w:shd w:val="clear" w:color="auto" w:fill="FFFFFF"/>
          </w:tcPr>
          <w:p w14:paraId="0313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6132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CB7EC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605" w:type="dxa"/>
            <w:vMerge w:val="continue"/>
            <w:shd w:val="clear" w:color="auto" w:fill="FFFFFF"/>
            <w:vAlign w:val="center"/>
          </w:tcPr>
          <w:p w14:paraId="4DDEE160">
            <w:pPr>
              <w:tabs>
                <w:tab w:val="left" w:pos="312"/>
              </w:tabs>
              <w:spacing w:before="0" w:line="278" w:lineRule="auto"/>
              <w:ind w:left="0" w:leftChars="0" w:right="0" w:rightChars="0"/>
              <w:jc w:val="center"/>
            </w:pPr>
          </w:p>
        </w:tc>
        <w:tc>
          <w:tcPr>
            <w:tcW w:w="4602" w:type="dxa"/>
            <w:shd w:val="clear" w:color="auto" w:fill="FFFFFF"/>
            <w:vAlign w:val="center"/>
          </w:tcPr>
          <w:p w14:paraId="6A5D7806">
            <w:pPr>
              <w:numPr>
                <w:numId w:val="0"/>
              </w:numPr>
              <w:spacing w:before="0" w:line="278" w:lineRule="auto"/>
              <w:ind w:right="0" w:rightChars="0"/>
              <w:jc w:val="left"/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3.宿舍成员有1人是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优秀党员、先进个人、优秀团干部、优秀学生干部、优秀团员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，2分；上限5分。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02930231">
            <w:pPr>
              <w:tabs>
                <w:tab w:val="left" w:pos="312"/>
              </w:tabs>
              <w:spacing w:before="0" w:line="278" w:lineRule="auto"/>
              <w:ind w:left="0" w:leftChars="0" w:right="0" w:rightChars="0"/>
              <w:jc w:val="center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5分</w:t>
            </w:r>
          </w:p>
        </w:tc>
        <w:tc>
          <w:tcPr>
            <w:tcW w:w="1340" w:type="dxa"/>
            <w:vMerge w:val="continue"/>
            <w:shd w:val="clear" w:color="auto" w:fill="FFFFFF"/>
          </w:tcPr>
          <w:p w14:paraId="34FB5B76">
            <w:pPr>
              <w:tabs>
                <w:tab w:val="left" w:pos="312"/>
              </w:tabs>
              <w:spacing w:before="0" w:line="278" w:lineRule="auto"/>
              <w:ind w:left="0" w:leftChars="0" w:right="0" w:rightChars="0"/>
              <w:jc w:val="center"/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</w:p>
        </w:tc>
        <w:tc>
          <w:tcPr>
            <w:tcW w:w="1276" w:type="dxa"/>
            <w:vMerge w:val="continue"/>
            <w:shd w:val="clear" w:color="auto" w:fill="FFFFFF"/>
          </w:tcPr>
          <w:p w14:paraId="50A93CA6">
            <w:pPr>
              <w:tabs>
                <w:tab w:val="left" w:pos="312"/>
              </w:tabs>
              <w:spacing w:before="0" w:line="278" w:lineRule="auto"/>
              <w:ind w:left="0" w:leftChars="0" w:right="0" w:rightChars="0"/>
              <w:jc w:val="center"/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</w:p>
        </w:tc>
      </w:tr>
      <w:tr w14:paraId="774FB5B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5" w:type="dxa"/>
            <w:vMerge w:val="restart"/>
            <w:shd w:val="clear" w:color="auto" w:fill="FFFFFF"/>
            <w:vAlign w:val="center"/>
          </w:tcPr>
          <w:p w14:paraId="7AEC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学习风气</w:t>
            </w:r>
          </w:p>
          <w:p w14:paraId="7B75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（15分）</w:t>
            </w:r>
          </w:p>
        </w:tc>
        <w:tc>
          <w:tcPr>
            <w:tcW w:w="4602" w:type="dxa"/>
            <w:shd w:val="clear" w:color="auto" w:fill="FFFFFF"/>
            <w:vAlign w:val="center"/>
          </w:tcPr>
          <w:p w14:paraId="121124C4">
            <w:pPr>
              <w:spacing w:before="0" w:line="278" w:lineRule="auto"/>
              <w:ind w:left="0" w:leftChars="0" w:right="0" w:rightChars="0"/>
              <w:jc w:val="left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1.宿舍成员每有1人获得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国家级奖学金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，2分；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一等奖（助）学金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，1.5分；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二等奖（助）学金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，1分；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三等奖（助）学金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，0.5分；上限5分。（提供证明材料）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5330705B">
            <w:pPr>
              <w:spacing w:before="0" w:line="278" w:lineRule="auto"/>
              <w:ind w:left="0" w:leftChars="0" w:right="0" w:rightChars="0"/>
              <w:jc w:val="center"/>
              <w:rPr>
                <w:rFonts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5</w:t>
            </w:r>
            <w:r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分</w:t>
            </w:r>
          </w:p>
        </w:tc>
        <w:tc>
          <w:tcPr>
            <w:tcW w:w="1340" w:type="dxa"/>
            <w:vMerge w:val="restart"/>
            <w:shd w:val="clear" w:color="auto" w:fill="FFFFFF"/>
          </w:tcPr>
          <w:p w14:paraId="5EC58FFF">
            <w:pPr>
              <w:spacing w:before="0" w:line="220" w:lineRule="auto"/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sz w:val="40"/>
                <w:szCs w:val="40"/>
                <w:vertAlign w:val="baseline"/>
                <w14:textOutline w14:w="727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351096C4">
            <w:pPr>
              <w:spacing w:before="0" w:line="220" w:lineRule="auto"/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sz w:val="40"/>
                <w:szCs w:val="40"/>
                <w:vertAlign w:val="baseline"/>
                <w14:textOutline w14:w="727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14:paraId="728BEB9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05" w:type="dxa"/>
            <w:vMerge w:val="continue"/>
            <w:shd w:val="clear" w:color="auto" w:fill="FFFFFF"/>
            <w:vAlign w:val="center"/>
          </w:tcPr>
          <w:p w14:paraId="162D7ACD">
            <w:pPr>
              <w:spacing w:before="0" w:line="278" w:lineRule="auto"/>
              <w:ind w:left="0" w:leftChars="0" w:right="0" w:rightChars="0"/>
              <w:jc w:val="center"/>
              <w:rPr>
                <w:b/>
                <w:i w:val="0"/>
                <w:color w:val="4874CB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4602" w:type="dxa"/>
            <w:shd w:val="clear" w:color="auto" w:fill="FFFFFF"/>
            <w:vAlign w:val="center"/>
          </w:tcPr>
          <w:p w14:paraId="19551493">
            <w:pPr>
              <w:spacing w:before="0" w:line="278" w:lineRule="auto"/>
              <w:ind w:left="0" w:leftChars="0" w:right="0" w:rightChars="0"/>
              <w:jc w:val="left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2.宿舍成员每有1人获得国家级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学术竞赛奖项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，1.5分；获得省级奖项，1分；获得市级或校级奖项，0.5分；上限4分。（提供证明材料）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0470093C">
            <w:pPr>
              <w:spacing w:before="0" w:line="278" w:lineRule="auto"/>
              <w:ind w:left="0" w:leftChars="0" w:right="0" w:rightChars="0"/>
              <w:jc w:val="center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4分</w:t>
            </w:r>
          </w:p>
        </w:tc>
        <w:tc>
          <w:tcPr>
            <w:tcW w:w="1340" w:type="dxa"/>
            <w:vMerge w:val="continue"/>
            <w:shd w:val="clear" w:color="auto" w:fill="FFFFFF"/>
          </w:tcPr>
          <w:p w14:paraId="242609F5">
            <w:pPr>
              <w:spacing w:before="0" w:line="278" w:lineRule="auto"/>
              <w:ind w:left="0" w:leftChars="0" w:right="0" w:rightChars="0"/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</w:p>
        </w:tc>
        <w:tc>
          <w:tcPr>
            <w:tcW w:w="1276" w:type="dxa"/>
            <w:vMerge w:val="continue"/>
            <w:shd w:val="clear" w:color="auto" w:fill="FFFFFF"/>
          </w:tcPr>
          <w:p w14:paraId="36741187">
            <w:pPr>
              <w:spacing w:before="0" w:line="278" w:lineRule="auto"/>
              <w:ind w:left="0" w:leftChars="0" w:right="0" w:rightChars="0"/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</w:p>
        </w:tc>
      </w:tr>
      <w:tr w14:paraId="0C5D375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05" w:type="dxa"/>
            <w:vMerge w:val="continue"/>
            <w:shd w:val="clear" w:color="auto" w:fill="FFFFFF"/>
            <w:vAlign w:val="center"/>
          </w:tcPr>
          <w:p w14:paraId="362A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4874CB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4602" w:type="dxa"/>
            <w:shd w:val="clear" w:color="auto" w:fill="FFFFFF"/>
            <w:vAlign w:val="center"/>
          </w:tcPr>
          <w:p w14:paraId="1DA807B3">
            <w:pPr>
              <w:spacing w:before="0" w:line="278" w:lineRule="auto"/>
              <w:ind w:left="0" w:leftChars="0" w:right="0" w:rightChars="0"/>
              <w:jc w:val="left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3.宿舍成员每有1人获得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授权发明专利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，1分；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已登记且进入实质审查阶段的发明专利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、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已公开软件著作权、授权实用新型专利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（含实用新型），0.5分；上限2分。（提供证明材料）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6C0C21DF">
            <w:pPr>
              <w:spacing w:before="0" w:line="278" w:lineRule="auto"/>
              <w:ind w:left="0" w:leftChars="0" w:right="0" w:rightChars="0"/>
              <w:jc w:val="center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2</w:t>
            </w:r>
            <w:r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分</w:t>
            </w:r>
          </w:p>
        </w:tc>
        <w:tc>
          <w:tcPr>
            <w:tcW w:w="1340" w:type="dxa"/>
            <w:vMerge w:val="restart"/>
            <w:shd w:val="clear" w:color="auto" w:fill="FFFFFF"/>
          </w:tcPr>
          <w:p w14:paraId="2A0C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5F33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F605EB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05" w:type="dxa"/>
            <w:vMerge w:val="continue"/>
            <w:shd w:val="clear" w:color="auto" w:fill="FFFFFF"/>
            <w:vAlign w:val="center"/>
          </w:tcPr>
          <w:p w14:paraId="302B51A2">
            <w:pPr>
              <w:spacing w:before="0" w:line="278" w:lineRule="auto"/>
              <w:ind w:left="0" w:leftChars="0" w:right="0" w:rightChars="0"/>
              <w:jc w:val="center"/>
              <w:rPr>
                <w:b/>
                <w:i w:val="0"/>
                <w:color w:val="4874CB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4602" w:type="dxa"/>
            <w:shd w:val="clear" w:color="auto" w:fill="FFFFFF"/>
            <w:vAlign w:val="center"/>
          </w:tcPr>
          <w:p w14:paraId="7D2DDC4D">
            <w:pPr>
              <w:numPr>
                <w:numId w:val="0"/>
              </w:numPr>
              <w:spacing w:before="0" w:line="278" w:lineRule="auto"/>
              <w:ind w:leftChars="0" w:right="0" w:rightChars="0"/>
              <w:jc w:val="left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4.宿舍成员成员有1人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论文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被SCI或EI收录，2分；被中文核心期刊收录，1分；中文一般期刊，0.5分；上限4分。（提供证明材料）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4098302E">
            <w:pPr>
              <w:spacing w:before="0" w:line="278" w:lineRule="auto"/>
              <w:ind w:left="0" w:leftChars="0" w:right="0" w:rightChars="0"/>
              <w:jc w:val="center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4分</w:t>
            </w:r>
          </w:p>
        </w:tc>
        <w:tc>
          <w:tcPr>
            <w:tcW w:w="1340" w:type="dxa"/>
            <w:vMerge w:val="continue"/>
            <w:shd w:val="clear" w:color="auto" w:fill="FFFFFF"/>
          </w:tcPr>
          <w:p w14:paraId="75C54216">
            <w:pPr>
              <w:spacing w:before="0" w:line="278" w:lineRule="auto"/>
              <w:ind w:left="0" w:leftChars="0" w:right="0" w:rightChars="0"/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</w:p>
        </w:tc>
        <w:tc>
          <w:tcPr>
            <w:tcW w:w="1276" w:type="dxa"/>
            <w:vMerge w:val="continue"/>
            <w:shd w:val="clear" w:color="auto" w:fill="FFFFFF"/>
          </w:tcPr>
          <w:p w14:paraId="37A549D5">
            <w:pPr>
              <w:spacing w:before="0" w:line="278" w:lineRule="auto"/>
              <w:ind w:left="0" w:leftChars="0" w:right="0" w:rightChars="0"/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</w:p>
        </w:tc>
      </w:tr>
      <w:tr w14:paraId="0FEA854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05" w:type="dxa"/>
            <w:vMerge w:val="restart"/>
            <w:shd w:val="clear" w:color="auto" w:fill="FFFFFF"/>
            <w:vAlign w:val="center"/>
          </w:tcPr>
          <w:p w14:paraId="4822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安全纪律</w:t>
            </w:r>
          </w:p>
          <w:p w14:paraId="2463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（25分）</w:t>
            </w:r>
          </w:p>
        </w:tc>
        <w:tc>
          <w:tcPr>
            <w:tcW w:w="4602" w:type="dxa"/>
            <w:shd w:val="clear" w:color="auto" w:fill="FFFFFF"/>
            <w:vAlign w:val="center"/>
          </w:tcPr>
          <w:p w14:paraId="69E0C6DA">
            <w:pPr>
              <w:spacing w:before="0" w:line="278" w:lineRule="auto"/>
              <w:ind w:left="0" w:leftChars="0" w:right="0" w:rightChars="0"/>
              <w:jc w:val="left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1.宿舍阳台至走廊的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过道无杂物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堆放。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0F0FC7FE">
            <w:pPr>
              <w:spacing w:before="0" w:line="278" w:lineRule="auto"/>
              <w:ind w:left="0" w:leftChars="0" w:right="0" w:rightChars="0"/>
              <w:jc w:val="center"/>
              <w:rPr>
                <w:rFonts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</w:rPr>
              <w:t>分</w:t>
            </w:r>
          </w:p>
        </w:tc>
        <w:tc>
          <w:tcPr>
            <w:tcW w:w="1340" w:type="dxa"/>
            <w:shd w:val="clear" w:color="auto" w:fill="FFFFFF"/>
          </w:tcPr>
          <w:p w14:paraId="10098F2F">
            <w:pPr>
              <w:spacing w:before="0" w:line="220" w:lineRule="auto"/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sz w:val="40"/>
                <w:szCs w:val="40"/>
                <w:vertAlign w:val="baseline"/>
                <w14:textOutline w14:w="727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shd w:val="clear" w:color="auto" w:fill="FFFFFF"/>
          </w:tcPr>
          <w:p w14:paraId="0754CAC6">
            <w:pPr>
              <w:spacing w:before="0" w:line="220" w:lineRule="auto"/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sz w:val="40"/>
                <w:szCs w:val="40"/>
                <w:vertAlign w:val="baseline"/>
                <w14:textOutline w14:w="727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14:paraId="10A81A1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05" w:type="dxa"/>
            <w:vMerge w:val="continue"/>
            <w:shd w:val="clear" w:color="auto" w:fill="FFFFFF"/>
            <w:vAlign w:val="center"/>
          </w:tcPr>
          <w:p w14:paraId="034E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4874CB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4602" w:type="dxa"/>
            <w:shd w:val="clear" w:color="auto" w:fill="FFFFFF"/>
            <w:vAlign w:val="center"/>
          </w:tcPr>
          <w:p w14:paraId="3E758720">
            <w:pPr>
              <w:spacing w:before="0" w:line="278" w:lineRule="auto"/>
              <w:ind w:left="0" w:leftChars="0" w:right="0" w:rightChars="0"/>
              <w:jc w:val="left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2.宿舍内无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排插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放在床上、排插接排插等滥用排插的现象。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58B43AA1">
            <w:pPr>
              <w:spacing w:before="0" w:line="278" w:lineRule="auto"/>
              <w:ind w:left="0" w:leftChars="0" w:right="0" w:rightChars="0"/>
              <w:jc w:val="center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</w:rPr>
              <w:t>分</w:t>
            </w:r>
          </w:p>
        </w:tc>
        <w:tc>
          <w:tcPr>
            <w:tcW w:w="1340" w:type="dxa"/>
            <w:shd w:val="clear" w:color="auto" w:fill="FFFFFF"/>
          </w:tcPr>
          <w:p w14:paraId="47E6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shd w:val="clear" w:color="auto" w:fill="FFFFFF"/>
          </w:tcPr>
          <w:p w14:paraId="5BD5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638AD3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05" w:type="dxa"/>
            <w:vMerge w:val="continue"/>
            <w:shd w:val="clear" w:color="auto" w:fill="FFFFFF"/>
            <w:vAlign w:val="center"/>
          </w:tcPr>
          <w:p w14:paraId="2159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4602" w:type="dxa"/>
            <w:shd w:val="clear" w:color="auto" w:fill="FFFFFF"/>
            <w:vAlign w:val="center"/>
          </w:tcPr>
          <w:p w14:paraId="0F0FF9F8">
            <w:pPr>
              <w:spacing w:before="0" w:line="278" w:lineRule="auto"/>
              <w:ind w:left="0" w:leftChars="0" w:right="0" w:rightChars="0"/>
              <w:jc w:val="left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3.宿舍成员作息规律，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无无故晚归现象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，满分4分，每晚归1人次扣1分，扣完为止。(因参加学校或学院活动经批准的除外)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33323CD1">
            <w:pPr>
              <w:spacing w:before="0" w:line="278" w:lineRule="auto"/>
              <w:ind w:left="0" w:leftChars="0" w:right="0" w:rightChars="0"/>
              <w:jc w:val="center"/>
              <w:rPr>
                <w:rFonts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</w:rPr>
            </w:pPr>
          </w:p>
          <w:p w14:paraId="589E82D4">
            <w:pPr>
              <w:spacing w:before="0" w:line="278" w:lineRule="auto"/>
              <w:ind w:left="0" w:leftChars="0" w:right="0" w:rightChars="0"/>
              <w:jc w:val="center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4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</w:rPr>
              <w:t>分</w:t>
            </w:r>
          </w:p>
        </w:tc>
        <w:tc>
          <w:tcPr>
            <w:tcW w:w="1340" w:type="dxa"/>
            <w:shd w:val="clear" w:color="auto" w:fill="FFFFFF"/>
          </w:tcPr>
          <w:p w14:paraId="776F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shd w:val="clear" w:color="auto" w:fill="FFFFFF"/>
          </w:tcPr>
          <w:p w14:paraId="2E79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C252A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05" w:type="dxa"/>
            <w:vMerge w:val="continue"/>
            <w:shd w:val="clear" w:color="auto" w:fill="FFFFFF"/>
            <w:vAlign w:val="center"/>
          </w:tcPr>
          <w:p w14:paraId="55DC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4602" w:type="dxa"/>
            <w:shd w:val="clear" w:color="auto" w:fill="FFFFFF"/>
            <w:vAlign w:val="center"/>
          </w:tcPr>
          <w:p w14:paraId="5B88FCD1">
            <w:pPr>
              <w:spacing w:before="0" w:line="278" w:lineRule="auto"/>
              <w:ind w:left="0" w:leftChars="0" w:right="0" w:rightChars="0"/>
              <w:jc w:val="left"/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4.宿舍内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个人贵重物品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不随意放置，防盗意识强。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32552CB5">
            <w:pPr>
              <w:spacing w:before="0" w:line="278" w:lineRule="auto"/>
              <w:ind w:left="0" w:leftChars="0" w:right="0" w:rightChars="0"/>
              <w:jc w:val="center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</w:rPr>
              <w:t>3分</w:t>
            </w:r>
          </w:p>
        </w:tc>
        <w:tc>
          <w:tcPr>
            <w:tcW w:w="1340" w:type="dxa"/>
            <w:shd w:val="clear" w:color="auto" w:fill="FFFFFF"/>
          </w:tcPr>
          <w:p w14:paraId="2B01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shd w:val="clear" w:color="auto" w:fill="FFFFFF"/>
          </w:tcPr>
          <w:p w14:paraId="2720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5B1BFE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05" w:type="dxa"/>
            <w:vMerge w:val="continue"/>
            <w:shd w:val="clear" w:color="auto" w:fill="FFFFFF"/>
            <w:vAlign w:val="center"/>
          </w:tcPr>
          <w:p w14:paraId="0B74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4602" w:type="dxa"/>
            <w:shd w:val="clear" w:color="auto" w:fill="FFFFFF"/>
            <w:vAlign w:val="center"/>
          </w:tcPr>
          <w:p w14:paraId="0D76BA5E">
            <w:pPr>
              <w:spacing w:before="0" w:line="278" w:lineRule="auto"/>
              <w:ind w:left="0" w:leftChars="0" w:right="0" w:rightChars="0"/>
              <w:jc w:val="left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5.参与学校组织的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安全教育活动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。参与率低于50%，0分；50%-100%（不包含100%），3分；100%，6分。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5C88465C">
            <w:pPr>
              <w:spacing w:before="0" w:line="278" w:lineRule="auto"/>
              <w:ind w:left="0" w:leftChars="0" w:right="0" w:rightChars="0"/>
              <w:jc w:val="center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</w:rPr>
              <w:t>分</w:t>
            </w:r>
          </w:p>
        </w:tc>
        <w:tc>
          <w:tcPr>
            <w:tcW w:w="1340" w:type="dxa"/>
            <w:shd w:val="clear" w:color="auto" w:fill="FFFFFF"/>
          </w:tcPr>
          <w:p w14:paraId="605D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shd w:val="clear" w:color="auto" w:fill="FFFFFF"/>
          </w:tcPr>
          <w:p w14:paraId="2EF9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3C03F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05" w:type="dxa"/>
            <w:vMerge w:val="restart"/>
            <w:shd w:val="clear" w:color="auto" w:fill="FFFFFF"/>
            <w:vAlign w:val="center"/>
          </w:tcPr>
          <w:p w14:paraId="6941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卫生内务</w:t>
            </w:r>
          </w:p>
          <w:p w14:paraId="196C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（15分）</w:t>
            </w:r>
          </w:p>
        </w:tc>
        <w:tc>
          <w:tcPr>
            <w:tcW w:w="4602" w:type="dxa"/>
            <w:shd w:val="clear" w:color="auto" w:fill="FFFFFF"/>
            <w:vAlign w:val="center"/>
          </w:tcPr>
          <w:p w14:paraId="6F55E5E7">
            <w:pPr>
              <w:spacing w:before="0" w:line="278" w:lineRule="auto"/>
              <w:ind w:left="0" w:leftChars="0" w:right="0" w:rightChars="0"/>
              <w:jc w:val="left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1.宿舍有制定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值日制度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并张贴在宿舍内。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1909CD20">
            <w:pPr>
              <w:spacing w:before="0" w:line="278" w:lineRule="auto"/>
              <w:ind w:left="0" w:leftChars="0" w:right="0" w:rightChars="0"/>
              <w:jc w:val="center"/>
              <w:rPr>
                <w:rFonts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</w:rPr>
              <w:t>分</w:t>
            </w:r>
          </w:p>
        </w:tc>
        <w:tc>
          <w:tcPr>
            <w:tcW w:w="1340" w:type="dxa"/>
            <w:shd w:val="clear" w:color="auto" w:fill="FFFFFF"/>
          </w:tcPr>
          <w:p w14:paraId="789C0B0E">
            <w:pPr>
              <w:spacing w:before="0" w:line="220" w:lineRule="auto"/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sz w:val="40"/>
                <w:szCs w:val="40"/>
                <w:vertAlign w:val="baseline"/>
                <w14:textOutline w14:w="727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shd w:val="clear" w:color="auto" w:fill="FFFFFF"/>
          </w:tcPr>
          <w:p w14:paraId="4060FBEF">
            <w:pPr>
              <w:spacing w:before="0" w:line="220" w:lineRule="auto"/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sz w:val="40"/>
                <w:szCs w:val="40"/>
                <w:vertAlign w:val="baseline"/>
                <w14:textOutline w14:w="727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14:paraId="6FCFD7C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05" w:type="dxa"/>
            <w:vMerge w:val="continue"/>
            <w:shd w:val="clear" w:color="auto" w:fill="FFFFFF"/>
            <w:vAlign w:val="center"/>
          </w:tcPr>
          <w:p w14:paraId="3AC4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4874CB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4602" w:type="dxa"/>
            <w:shd w:val="clear" w:color="auto" w:fill="FFFFFF"/>
            <w:vAlign w:val="center"/>
          </w:tcPr>
          <w:p w14:paraId="2A5EBDA1">
            <w:pPr>
              <w:spacing w:before="0" w:line="278" w:lineRule="auto"/>
              <w:ind w:left="0" w:leftChars="0" w:right="0" w:rightChars="0"/>
              <w:jc w:val="left"/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2.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宿舍地面、墙面干净整洁，不乱张贴。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5424F4FD">
            <w:pPr>
              <w:spacing w:before="0" w:line="278" w:lineRule="auto"/>
              <w:ind w:left="0" w:leftChars="0" w:right="0" w:rightChars="0"/>
              <w:jc w:val="center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</w:rPr>
              <w:t>分</w:t>
            </w:r>
          </w:p>
        </w:tc>
        <w:tc>
          <w:tcPr>
            <w:tcW w:w="1340" w:type="dxa"/>
            <w:shd w:val="clear" w:color="auto" w:fill="FFFFFF"/>
          </w:tcPr>
          <w:p w14:paraId="6E68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shd w:val="clear" w:color="auto" w:fill="FFFFFF"/>
          </w:tcPr>
          <w:p w14:paraId="60B3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E02F7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05" w:type="dxa"/>
            <w:vMerge w:val="continue"/>
            <w:shd w:val="clear" w:color="auto" w:fill="FFFFFF"/>
            <w:vAlign w:val="center"/>
          </w:tcPr>
          <w:p w14:paraId="4084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4602" w:type="dxa"/>
            <w:shd w:val="clear" w:color="auto" w:fill="FFFFFF"/>
            <w:vAlign w:val="center"/>
          </w:tcPr>
          <w:p w14:paraId="1612FF4B">
            <w:pPr>
              <w:spacing w:before="0" w:line="278" w:lineRule="auto"/>
              <w:ind w:left="0" w:leftChars="0" w:right="0" w:rightChars="0"/>
              <w:jc w:val="left"/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3.阳台、洗手间、浴室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清洁无杂物，无异味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。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2FC1EEE6">
            <w:pPr>
              <w:spacing w:before="0" w:line="278" w:lineRule="auto"/>
              <w:ind w:left="0" w:leftChars="0" w:right="0" w:rightChars="0"/>
              <w:jc w:val="center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</w:rPr>
              <w:t>分</w:t>
            </w:r>
          </w:p>
        </w:tc>
        <w:tc>
          <w:tcPr>
            <w:tcW w:w="1340" w:type="dxa"/>
            <w:shd w:val="clear" w:color="auto" w:fill="FFFFFF"/>
          </w:tcPr>
          <w:p w14:paraId="5778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shd w:val="clear" w:color="auto" w:fill="FFFFFF"/>
          </w:tcPr>
          <w:p w14:paraId="422F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A0091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05" w:type="dxa"/>
            <w:vMerge w:val="continue"/>
            <w:shd w:val="clear" w:color="auto" w:fill="FFFFFF"/>
            <w:vAlign w:val="center"/>
          </w:tcPr>
          <w:p w14:paraId="5C45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4602" w:type="dxa"/>
            <w:shd w:val="clear" w:color="auto" w:fill="FFFFFF"/>
            <w:vAlign w:val="center"/>
          </w:tcPr>
          <w:p w14:paraId="357BB4AA">
            <w:pPr>
              <w:spacing w:before="0" w:line="278" w:lineRule="auto"/>
              <w:ind w:left="0" w:leftChars="0" w:right="0" w:rightChars="0"/>
              <w:jc w:val="left"/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4.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书桌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物品摆放整齐。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1021494C">
            <w:pPr>
              <w:spacing w:before="0" w:line="278" w:lineRule="auto"/>
              <w:ind w:left="0" w:leftChars="0" w:right="0" w:rightChars="0"/>
              <w:jc w:val="center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</w:rPr>
              <w:t>分</w:t>
            </w:r>
          </w:p>
        </w:tc>
        <w:tc>
          <w:tcPr>
            <w:tcW w:w="1340" w:type="dxa"/>
            <w:shd w:val="clear" w:color="auto" w:fill="FFFFFF"/>
          </w:tcPr>
          <w:p w14:paraId="2F41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shd w:val="clear" w:color="auto" w:fill="FFFFFF"/>
          </w:tcPr>
          <w:p w14:paraId="6ADD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D18C4F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05" w:type="dxa"/>
            <w:vMerge w:val="continue"/>
            <w:shd w:val="clear" w:color="auto" w:fill="FFFFFF"/>
            <w:vAlign w:val="center"/>
          </w:tcPr>
          <w:p w14:paraId="25D6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4602" w:type="dxa"/>
            <w:shd w:val="clear" w:color="auto" w:fill="FFFFFF"/>
            <w:vAlign w:val="center"/>
          </w:tcPr>
          <w:p w14:paraId="37D266FC">
            <w:pPr>
              <w:spacing w:before="0" w:line="278" w:lineRule="auto"/>
              <w:ind w:left="0" w:leftChars="0" w:right="0" w:rightChars="0"/>
              <w:jc w:val="left"/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5.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床铺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干净整齐，物品摆放得当。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44ADDAE2">
            <w:pPr>
              <w:spacing w:before="0" w:line="278" w:lineRule="auto"/>
              <w:ind w:left="0" w:leftChars="0" w:right="0" w:rightChars="0"/>
              <w:jc w:val="center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</w:rPr>
              <w:t>分</w:t>
            </w:r>
          </w:p>
        </w:tc>
        <w:tc>
          <w:tcPr>
            <w:tcW w:w="1340" w:type="dxa"/>
            <w:shd w:val="clear" w:color="auto" w:fill="FFFFFF"/>
          </w:tcPr>
          <w:p w14:paraId="4312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shd w:val="clear" w:color="auto" w:fill="FFFFFF"/>
          </w:tcPr>
          <w:p w14:paraId="1526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AB040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05" w:type="dxa"/>
            <w:vMerge w:val="restart"/>
            <w:shd w:val="clear" w:color="auto" w:fill="FFFFFF"/>
            <w:vAlign w:val="center"/>
          </w:tcPr>
          <w:p w14:paraId="6C9F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文化氛围</w:t>
            </w:r>
          </w:p>
          <w:p w14:paraId="0C1A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4874CB" w:themeColor="accent1"/>
                <w:spacing w:val="-2"/>
                <w:sz w:val="40"/>
                <w:szCs w:val="40"/>
                <w:vertAlign w:val="baseline"/>
                <w14:textOutline w14:w="727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（30分）</w:t>
            </w:r>
          </w:p>
        </w:tc>
        <w:tc>
          <w:tcPr>
            <w:tcW w:w="4602" w:type="dxa"/>
            <w:shd w:val="clear" w:color="auto" w:fill="FFFFFF"/>
            <w:vAlign w:val="center"/>
          </w:tcPr>
          <w:p w14:paraId="7627CBBA">
            <w:pPr>
              <w:spacing w:before="0" w:line="278" w:lineRule="auto"/>
              <w:ind w:left="0" w:leftChars="0" w:right="0" w:rightChars="0"/>
              <w:jc w:val="left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1.宿舍成员积极参加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体育类赛事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并获奖，一人次1分，每人限加3分，上限6分。</w:t>
            </w:r>
            <w:r>
              <w:rPr>
                <w:rFonts w:hint="eastAsia" w:ascii="Calibri" w:hAnsi="Calibri" w:eastAsia="Calibri" w:cs="Calibri"/>
                <w:b w:val="0"/>
                <w:i w:val="0"/>
                <w:snapToGrid w:val="0"/>
                <w:color w:val="000000"/>
                <w:spacing w:val="7"/>
                <w:sz w:val="19"/>
                <w:szCs w:val="19"/>
                <w:lang w:eastAsia="zh-CN"/>
              </w:rPr>
              <w:t>体育类</w:t>
            </w:r>
            <w:r>
              <w:rPr>
                <w:rFonts w:hint="eastAsia" w:ascii="Calibri" w:hAnsi="Calibri" w:eastAsia="Calibri" w:cs="Calibri"/>
                <w:b w:val="0"/>
                <w:i w:val="0"/>
                <w:snapToGrid w:val="0"/>
                <w:color w:val="000000"/>
                <w:spacing w:val="7"/>
                <w:sz w:val="19"/>
                <w:szCs w:val="19"/>
                <w:lang w:val="en-US" w:eastAsia="zh-CN"/>
              </w:rPr>
              <w:t>赛事包括</w:t>
            </w:r>
            <w:r>
              <w:rPr>
                <w:rFonts w:hint="eastAsia" w:ascii="Calibri" w:hAnsi="Calibri" w:eastAsia="Calibri" w:cs="Calibri"/>
                <w:b w:val="0"/>
                <w:i w:val="0"/>
                <w:snapToGrid w:val="0"/>
                <w:color w:val="000000"/>
                <w:spacing w:val="7"/>
                <w:sz w:val="19"/>
                <w:szCs w:val="19"/>
                <w:lang w:eastAsia="zh-CN"/>
              </w:rPr>
              <w:t>:校运会、院运会、</w:t>
            </w:r>
            <w:r>
              <w:rPr>
                <w:rFonts w:hint="eastAsia" w:ascii="Calibri" w:hAnsi="Calibri" w:eastAsia="Calibri" w:cs="Calibri"/>
                <w:b w:val="0"/>
                <w:i w:val="0"/>
                <w:snapToGrid w:val="0"/>
                <w:color w:val="000000"/>
                <w:spacing w:val="7"/>
                <w:sz w:val="19"/>
                <w:szCs w:val="19"/>
                <w:lang w:val="en-US" w:eastAsia="zh-CN"/>
              </w:rPr>
              <w:t>羽毛球</w:t>
            </w:r>
            <w:r>
              <w:rPr>
                <w:rFonts w:hint="eastAsia" w:ascii="Calibri" w:hAnsi="Calibri" w:eastAsia="Calibri" w:cs="Calibri"/>
                <w:b w:val="0"/>
                <w:i w:val="0"/>
                <w:snapToGrid w:val="0"/>
                <w:color w:val="000000"/>
                <w:spacing w:val="7"/>
                <w:sz w:val="19"/>
                <w:szCs w:val="19"/>
                <w:lang w:eastAsia="zh-CN"/>
              </w:rPr>
              <w:t>比赛等; 趣味运动、友谊赛等不计算在内。（</w:t>
            </w:r>
            <w:r>
              <w:rPr>
                <w:rFonts w:hint="eastAsia" w:ascii="Calibri" w:hAnsi="Calibri" w:eastAsia="Calibri" w:cs="Calibri"/>
                <w:b w:val="0"/>
                <w:i w:val="0"/>
                <w:snapToGrid w:val="0"/>
                <w:color w:val="000000"/>
                <w:spacing w:val="7"/>
                <w:sz w:val="19"/>
                <w:szCs w:val="19"/>
                <w:lang w:val="en-US" w:eastAsia="zh-CN"/>
              </w:rPr>
              <w:t>提供证明材料）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3D6048DF">
            <w:pPr>
              <w:spacing w:before="0" w:line="278" w:lineRule="auto"/>
              <w:ind w:left="0" w:leftChars="0" w:right="0" w:rightChars="0"/>
              <w:jc w:val="center"/>
              <w:rPr>
                <w:rFonts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</w:rPr>
              <w:t>分</w:t>
            </w:r>
          </w:p>
        </w:tc>
        <w:tc>
          <w:tcPr>
            <w:tcW w:w="1340" w:type="dxa"/>
            <w:shd w:val="clear" w:color="auto" w:fill="FFFFFF"/>
          </w:tcPr>
          <w:p w14:paraId="6835142E">
            <w:pPr>
              <w:spacing w:before="0" w:line="220" w:lineRule="auto"/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sz w:val="40"/>
                <w:szCs w:val="40"/>
                <w:vertAlign w:val="baseline"/>
                <w14:textOutline w14:w="727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shd w:val="clear" w:color="auto" w:fill="FFFFFF"/>
          </w:tcPr>
          <w:p w14:paraId="3C4AC40B">
            <w:pPr>
              <w:spacing w:before="0" w:line="220" w:lineRule="auto"/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sz w:val="40"/>
                <w:szCs w:val="40"/>
                <w:vertAlign w:val="baseline"/>
                <w14:textOutline w14:w="727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14:paraId="0CEF45B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605" w:type="dxa"/>
            <w:vMerge w:val="continue"/>
            <w:shd w:val="clear" w:color="auto" w:fill="FFFFFF"/>
            <w:vAlign w:val="center"/>
          </w:tcPr>
          <w:p w14:paraId="4DF0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4602" w:type="dxa"/>
            <w:shd w:val="clear" w:color="auto" w:fill="FFFFFF"/>
            <w:vAlign w:val="center"/>
          </w:tcPr>
          <w:p w14:paraId="796F1B10">
            <w:pPr>
              <w:spacing w:before="0" w:line="278" w:lineRule="auto"/>
              <w:ind w:left="0" w:leftChars="0" w:right="0" w:rightChars="0"/>
              <w:jc w:val="left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2.宿舍制定有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宿舍公约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并张贴在宿舍内。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4E1A3434">
            <w:pPr>
              <w:spacing w:before="0" w:line="278" w:lineRule="auto"/>
              <w:ind w:left="0" w:leftChars="0" w:right="0" w:rightChars="0"/>
              <w:jc w:val="center"/>
              <w:rPr>
                <w:rFonts w:hint="default" w:ascii="Calibri" w:hAnsi="Calibri" w:eastAsia="宋体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4分</w:t>
            </w:r>
          </w:p>
        </w:tc>
        <w:tc>
          <w:tcPr>
            <w:tcW w:w="1340" w:type="dxa"/>
            <w:shd w:val="clear" w:color="auto" w:fill="FFFFFF"/>
          </w:tcPr>
          <w:p w14:paraId="5C841040">
            <w:pPr>
              <w:spacing w:before="0" w:line="220" w:lineRule="auto"/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sz w:val="40"/>
                <w:szCs w:val="40"/>
                <w:vertAlign w:val="baseline"/>
                <w14:textOutline w14:w="727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shd w:val="clear" w:color="auto" w:fill="FFFFFF"/>
          </w:tcPr>
          <w:p w14:paraId="50BF22CC">
            <w:pPr>
              <w:spacing w:before="0" w:line="220" w:lineRule="auto"/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sz w:val="40"/>
                <w:szCs w:val="40"/>
                <w:vertAlign w:val="baseline"/>
                <w14:textOutline w14:w="727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14:paraId="20FBD97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05" w:type="dxa"/>
            <w:vMerge w:val="continue"/>
            <w:shd w:val="clear" w:color="auto" w:fill="FFFFFF"/>
            <w:vAlign w:val="center"/>
          </w:tcPr>
          <w:p w14:paraId="6F13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4874CB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4602" w:type="dxa"/>
            <w:shd w:val="clear" w:color="auto" w:fill="FFFFFF"/>
            <w:vAlign w:val="center"/>
          </w:tcPr>
          <w:p w14:paraId="62401A9C">
            <w:pPr>
              <w:spacing w:before="0" w:line="278" w:lineRule="auto"/>
              <w:ind w:left="0" w:leftChars="0" w:right="0" w:rightChars="0"/>
              <w:jc w:val="left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3.宿舍成员积极参加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文化类赛事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并获奖，一人次1分，每人限加2分，上限4分。</w:t>
            </w:r>
            <w:r>
              <w:rPr>
                <w:rFonts w:hint="eastAsia" w:ascii="Calibri" w:hAnsi="Calibri" w:eastAsia="Calibri" w:cs="Calibri"/>
                <w:b w:val="0"/>
                <w:i w:val="0"/>
                <w:snapToGrid w:val="0"/>
                <w:color w:val="000000"/>
                <w:spacing w:val="7"/>
                <w:sz w:val="19"/>
                <w:szCs w:val="19"/>
                <w:lang w:eastAsia="zh-CN"/>
              </w:rPr>
              <w:t>文化类</w:t>
            </w:r>
            <w:r>
              <w:rPr>
                <w:rFonts w:hint="eastAsia" w:ascii="Calibri" w:hAnsi="Calibri" w:eastAsia="Calibri" w:cs="Calibri"/>
                <w:b w:val="0"/>
                <w:i w:val="0"/>
                <w:snapToGrid w:val="0"/>
                <w:color w:val="000000"/>
                <w:spacing w:val="7"/>
                <w:sz w:val="19"/>
                <w:szCs w:val="19"/>
                <w:lang w:val="en-US" w:eastAsia="zh-CN"/>
              </w:rPr>
              <w:t>赛事包括</w:t>
            </w:r>
            <w:r>
              <w:rPr>
                <w:rFonts w:hint="eastAsia" w:ascii="Calibri" w:hAnsi="Calibri" w:eastAsia="Calibri" w:cs="Calibri"/>
                <w:b w:val="0"/>
                <w:i w:val="0"/>
                <w:snapToGrid w:val="0"/>
                <w:color w:val="000000"/>
                <w:spacing w:val="7"/>
                <w:sz w:val="19"/>
                <w:szCs w:val="19"/>
                <w:lang w:eastAsia="zh-CN"/>
              </w:rPr>
              <w:t>:辩论赛、演讲比赛、合唱比赛、文化类作品征集比赛、知识竞赛、科普宣讲比赛等，网络趣味竞答、抽奖问答等不计算在内。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（提供证明材料）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4A96778E">
            <w:pPr>
              <w:spacing w:before="0" w:line="278" w:lineRule="auto"/>
              <w:ind w:left="0" w:leftChars="0" w:right="0" w:rightChars="0"/>
              <w:jc w:val="center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</w:rPr>
              <w:t>4分</w:t>
            </w:r>
          </w:p>
        </w:tc>
        <w:tc>
          <w:tcPr>
            <w:tcW w:w="1340" w:type="dxa"/>
            <w:shd w:val="clear" w:color="auto" w:fill="FFFFFF"/>
          </w:tcPr>
          <w:p w14:paraId="4B49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shd w:val="clear" w:color="auto" w:fill="FFFFFF"/>
          </w:tcPr>
          <w:p w14:paraId="306F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E9498A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05" w:type="dxa"/>
            <w:vMerge w:val="continue"/>
            <w:shd w:val="clear" w:color="auto" w:fill="FFFFFF"/>
            <w:vAlign w:val="center"/>
          </w:tcPr>
          <w:p w14:paraId="25CC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4602" w:type="dxa"/>
            <w:shd w:val="clear" w:color="auto" w:fill="FFFFFF"/>
            <w:vAlign w:val="center"/>
          </w:tcPr>
          <w:p w14:paraId="5CA7DE25">
            <w:pPr>
              <w:spacing w:before="0" w:line="278" w:lineRule="auto"/>
              <w:ind w:left="0" w:leftChars="0" w:right="0" w:rightChars="0"/>
              <w:jc w:val="left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4.宿舍成员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人均志愿时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达30小时，2分；60小时，4分；100小时，6分。（提供证明材料）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7CDBA783">
            <w:pPr>
              <w:spacing w:before="0" w:line="278" w:lineRule="auto"/>
              <w:ind w:left="0" w:leftChars="0" w:right="0" w:rightChars="0"/>
              <w:jc w:val="center"/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6分</w:t>
            </w:r>
          </w:p>
          <w:p w14:paraId="7269983D">
            <w:pPr>
              <w:spacing w:before="0" w:line="278" w:lineRule="auto"/>
              <w:ind w:left="0" w:leftChars="0" w:right="0" w:rightChars="0"/>
              <w:jc w:val="center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</w:p>
        </w:tc>
        <w:tc>
          <w:tcPr>
            <w:tcW w:w="1340" w:type="dxa"/>
            <w:shd w:val="clear" w:color="auto" w:fill="FFFFFF"/>
          </w:tcPr>
          <w:p w14:paraId="5626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shd w:val="clear" w:color="auto" w:fill="FFFFFF"/>
          </w:tcPr>
          <w:p w14:paraId="75F1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F66D3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605" w:type="dxa"/>
            <w:vMerge w:val="continue"/>
            <w:shd w:val="clear" w:color="auto" w:fill="FFFFFF"/>
            <w:vAlign w:val="center"/>
          </w:tcPr>
          <w:p w14:paraId="4C6B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4602" w:type="dxa"/>
            <w:shd w:val="clear" w:color="auto" w:fill="FFFFFF"/>
            <w:vAlign w:val="center"/>
          </w:tcPr>
          <w:p w14:paraId="4C46C613">
            <w:pPr>
              <w:spacing w:before="0" w:line="240" w:lineRule="auto"/>
              <w:ind w:left="0" w:leftChars="0" w:right="0" w:rightChars="0"/>
              <w:jc w:val="left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5.宿舍凝聚力强，经常以宿舍为单位进行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团建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。自2024年秋季学期以来，每进行1次团建，1.5分；上限6分。（每次参与人数需大于等于2人）（提供证明材料）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0AA5EC21">
            <w:pPr>
              <w:spacing w:before="0" w:line="278" w:lineRule="auto"/>
              <w:ind w:left="0" w:leftChars="0" w:right="0" w:rightChars="0"/>
              <w:jc w:val="center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6分</w:t>
            </w:r>
          </w:p>
        </w:tc>
        <w:tc>
          <w:tcPr>
            <w:tcW w:w="1340" w:type="dxa"/>
            <w:shd w:val="clear" w:color="auto" w:fill="FFFFFF"/>
          </w:tcPr>
          <w:p w14:paraId="79EC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shd w:val="clear" w:color="auto" w:fill="FFFFFF"/>
          </w:tcPr>
          <w:p w14:paraId="58EE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25C990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605" w:type="dxa"/>
            <w:vMerge w:val="continue"/>
            <w:shd w:val="clear" w:color="auto" w:fill="FFFFFF"/>
            <w:vAlign w:val="center"/>
          </w:tcPr>
          <w:p w14:paraId="66CC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4602" w:type="dxa"/>
            <w:shd w:val="clear" w:color="auto" w:fill="FFFFFF"/>
            <w:vAlign w:val="center"/>
          </w:tcPr>
          <w:p w14:paraId="05B186D9">
            <w:pPr>
              <w:spacing w:before="0" w:line="278" w:lineRule="auto"/>
              <w:ind w:left="0" w:leftChars="0" w:right="0" w:rightChars="0"/>
              <w:jc w:val="left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6.宿舍成员每有1人获得</w:t>
            </w:r>
            <w:r>
              <w:rPr>
                <w:rFonts w:hint="eastAsia" w:ascii="Calibri" w:hAnsi="Calibri" w:eastAsia="Calibri" w:cs="Calibri"/>
                <w:b/>
                <w:bCs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志愿服务、社会实践类奖项</w:t>
            </w:r>
            <w:r>
              <w:rPr>
                <w:rFonts w:hint="eastAsia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，2分，每人限加2分，上限4分。（提供证明材料）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276DEBF8">
            <w:pPr>
              <w:spacing w:before="0" w:line="278" w:lineRule="auto"/>
              <w:ind w:left="0" w:leftChars="0" w:right="0" w:rightChars="0"/>
              <w:jc w:val="center"/>
              <w:rPr>
                <w:rFonts w:hint="default"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color w:val="000000"/>
                <w:spacing w:val="7"/>
                <w:sz w:val="19"/>
                <w:szCs w:val="19"/>
                <w:lang w:val="en-US" w:eastAsia="zh-CN"/>
              </w:rPr>
              <w:t>4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pacing w:val="7"/>
                <w:sz w:val="19"/>
                <w:szCs w:val="19"/>
              </w:rPr>
              <w:t>分</w:t>
            </w:r>
          </w:p>
        </w:tc>
        <w:tc>
          <w:tcPr>
            <w:tcW w:w="1340" w:type="dxa"/>
            <w:shd w:val="clear" w:color="auto" w:fill="FFFFFF"/>
          </w:tcPr>
          <w:p w14:paraId="685D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shd w:val="clear" w:color="auto" w:fill="FFFFFF"/>
          </w:tcPr>
          <w:p w14:paraId="6A14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B1EAA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207" w:type="dxa"/>
            <w:gridSpan w:val="2"/>
            <w:shd w:val="clear" w:color="auto" w:fill="FFFFFF"/>
            <w:vAlign w:val="center"/>
          </w:tcPr>
          <w:p w14:paraId="63F6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合计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79E8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100分</w:t>
            </w:r>
          </w:p>
        </w:tc>
        <w:tc>
          <w:tcPr>
            <w:tcW w:w="1340" w:type="dxa"/>
            <w:shd w:val="clear" w:color="auto" w:fill="FFFFFF"/>
          </w:tcPr>
          <w:p w14:paraId="45804A66">
            <w:pPr>
              <w:spacing w:before="0" w:line="220" w:lineRule="auto"/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sz w:val="40"/>
                <w:szCs w:val="40"/>
                <w:vertAlign w:val="baseline"/>
                <w14:textOutline w14:w="727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shd w:val="clear" w:color="auto" w:fill="FFFFFF"/>
          </w:tcPr>
          <w:p w14:paraId="53AE7438">
            <w:pPr>
              <w:spacing w:before="0" w:line="220" w:lineRule="auto"/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sz w:val="40"/>
                <w:szCs w:val="40"/>
                <w:vertAlign w:val="baseline"/>
                <w14:textOutline w14:w="727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69823A22">
      <w:pPr>
        <w:spacing w:before="0" w:line="278" w:lineRule="auto"/>
        <w:ind w:left="0" w:leftChars="0" w:right="0" w:rightChars="0"/>
        <w:jc w:val="both"/>
        <w:rPr>
          <w:rFonts w:hint="eastAsia" w:ascii="仿宋" w:hAnsi="仿宋" w:eastAsia="仿宋" w:cs="仿宋"/>
          <w:b/>
          <w:bCs/>
          <w:i w:val="0"/>
          <w:color w:val="C00000"/>
          <w:spacing w:val="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olor w:val="C00000"/>
          <w:spacing w:val="7"/>
          <w:sz w:val="28"/>
          <w:szCs w:val="28"/>
          <w:lang w:val="en-US" w:eastAsia="zh-CN"/>
        </w:rPr>
        <w:t>注：</w:t>
      </w:r>
    </w:p>
    <w:p w14:paraId="4FAB3BB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79" w:lineRule="auto"/>
        <w:ind w:left="0" w:leftChars="0" w:right="0" w:rightChars="0" w:firstLine="590" w:firstLineChars="200"/>
        <w:jc w:val="left"/>
        <w:textAlignment w:val="baseline"/>
        <w:rPr>
          <w:rFonts w:hint="eastAsia" w:ascii="仿宋" w:hAnsi="仿宋" w:eastAsia="仿宋" w:cs="仿宋"/>
          <w:b/>
          <w:bCs/>
          <w:i w:val="0"/>
          <w:color w:val="C00000"/>
          <w:spacing w:val="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olor w:val="C00000"/>
          <w:spacing w:val="7"/>
          <w:sz w:val="28"/>
          <w:szCs w:val="28"/>
          <w:lang w:val="en-US" w:eastAsia="zh-CN"/>
        </w:rPr>
        <w:t>参评宿舍还需符合本院学生入住人数是房间（含各类型）应住人数75%以上的条件。</w:t>
      </w:r>
    </w:p>
    <w:p w14:paraId="1FDACB4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79" w:lineRule="auto"/>
        <w:ind w:left="0" w:leftChars="0" w:right="0" w:rightChars="0" w:firstLine="590" w:firstLineChars="200"/>
        <w:jc w:val="left"/>
        <w:textAlignment w:val="baseline"/>
        <w:rPr>
          <w:rFonts w:hint="eastAsia" w:ascii="仿宋" w:hAnsi="仿宋" w:eastAsia="仿宋" w:cs="仿宋"/>
          <w:b/>
          <w:bCs/>
          <w:i w:val="0"/>
          <w:color w:val="C00000"/>
          <w:spacing w:val="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olor w:val="C00000"/>
          <w:spacing w:val="7"/>
          <w:sz w:val="28"/>
          <w:szCs w:val="28"/>
          <w:lang w:val="en-US" w:eastAsia="zh-CN"/>
        </w:rPr>
        <w:t>参评队伍必须通过所有的重点考核指标。</w:t>
      </w:r>
    </w:p>
    <w:p w14:paraId="31EF446A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79" w:lineRule="auto"/>
        <w:ind w:left="0" w:leftChars="0" w:right="0" w:rightChars="0" w:firstLine="590" w:firstLineChars="200"/>
        <w:jc w:val="left"/>
        <w:textAlignment w:val="baseline"/>
        <w:rPr>
          <w:rFonts w:hint="eastAsia" w:ascii="仿宋" w:hAnsi="仿宋" w:eastAsia="仿宋" w:cs="仿宋"/>
          <w:b/>
          <w:bCs/>
          <w:i w:val="0"/>
          <w:color w:val="C00000"/>
          <w:spacing w:val="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olor w:val="C00000"/>
          <w:spacing w:val="7"/>
          <w:sz w:val="28"/>
          <w:szCs w:val="28"/>
          <w:lang w:val="en-US" w:eastAsia="zh-CN"/>
        </w:rPr>
        <w:t>申请材料包括各类证书、任职证明、群聊截图、宿舍合照等均可，申请宿舍需确保证明材料的真实性，如评审小组发现造假立即取消文明宿舍评选资格。</w:t>
      </w:r>
    </w:p>
    <w:p w14:paraId="69291F62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79" w:lineRule="auto"/>
        <w:ind w:left="0" w:leftChars="0" w:right="0" w:rightChars="0" w:firstLine="590" w:firstLineChars="200"/>
        <w:jc w:val="left"/>
        <w:textAlignment w:val="baseline"/>
        <w:rPr>
          <w:rFonts w:hint="eastAsia" w:ascii="仿宋" w:hAnsi="仿宋" w:eastAsia="仿宋" w:cs="仿宋"/>
          <w:b/>
          <w:bCs/>
          <w:i w:val="0"/>
          <w:color w:val="C00000"/>
          <w:spacing w:val="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olor w:val="C00000"/>
          <w:spacing w:val="7"/>
          <w:sz w:val="28"/>
          <w:szCs w:val="28"/>
          <w:lang w:val="en-US" w:eastAsia="zh-CN"/>
        </w:rPr>
        <w:t>若出现总分相同的情况，则依次根据思想品德、学习风气、卫生内务、文化氛围的顺序进行排名。</w:t>
      </w:r>
    </w:p>
    <w:p w14:paraId="1C5BA60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79" w:lineRule="auto"/>
        <w:ind w:left="0" w:leftChars="0" w:right="0" w:rightChars="0" w:firstLine="590" w:firstLineChars="200"/>
        <w:jc w:val="left"/>
        <w:textAlignment w:val="baseline"/>
        <w:rPr>
          <w:rFonts w:hint="eastAsia" w:ascii="仿宋" w:hAnsi="仿宋" w:eastAsia="仿宋" w:cs="仿宋"/>
          <w:b/>
          <w:bCs/>
          <w:i w:val="0"/>
          <w:color w:val="C00000"/>
          <w:spacing w:val="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olor w:val="C00000"/>
          <w:spacing w:val="7"/>
          <w:sz w:val="28"/>
          <w:szCs w:val="28"/>
          <w:lang w:val="en-US" w:eastAsia="zh-CN"/>
        </w:rPr>
        <w:t>所有证明材料统计自2024年秋季学期开始至2025年5月18日止。</w:t>
      </w:r>
    </w:p>
    <w:p w14:paraId="18F25739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79" w:lineRule="auto"/>
        <w:ind w:left="0" w:leftChars="0" w:right="0" w:rightChars="0" w:firstLine="590" w:firstLineChars="200"/>
        <w:jc w:val="left"/>
        <w:textAlignment w:val="baseline"/>
        <w:rPr>
          <w:rFonts w:hint="eastAsia" w:ascii="仿宋" w:hAnsi="仿宋" w:eastAsia="仿宋" w:cs="仿宋"/>
          <w:b/>
          <w:bCs/>
          <w:i w:val="0"/>
          <w:color w:val="C00000"/>
          <w:spacing w:val="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olor w:val="C00000"/>
          <w:spacing w:val="7"/>
          <w:sz w:val="28"/>
          <w:szCs w:val="28"/>
          <w:lang w:val="en-US" w:eastAsia="zh-CN"/>
        </w:rPr>
        <w:t>安全教育活动参与率依据各年级安全教育、消防演练等签到情况进行统计。</w:t>
      </w:r>
    </w:p>
    <w:p w14:paraId="394AC7AF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79" w:lineRule="auto"/>
        <w:ind w:left="0" w:leftChars="0" w:right="0" w:rightChars="0" w:firstLine="590" w:firstLineChars="200"/>
        <w:jc w:val="left"/>
        <w:textAlignment w:val="baseline"/>
        <w:rPr>
          <w:rFonts w:hint="eastAsia" w:ascii="仿宋" w:hAnsi="仿宋" w:eastAsia="仿宋" w:cs="仿宋"/>
          <w:b/>
          <w:bCs/>
          <w:i w:val="0"/>
          <w:color w:val="C00000"/>
          <w:spacing w:val="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olor w:val="C00000"/>
          <w:spacing w:val="7"/>
          <w:sz w:val="28"/>
          <w:szCs w:val="28"/>
          <w:lang w:val="en-US" w:eastAsia="zh-CN"/>
        </w:rPr>
        <w:t>卫生内务和安全纪律部分分数按文明宿舍检查结果取平均。</w:t>
      </w:r>
    </w:p>
    <w:p w14:paraId="699A0A4F">
      <w:pPr>
        <w:spacing w:before="118" w:line="220" w:lineRule="auto"/>
        <w:ind w:left="3616"/>
        <w:jc w:val="left"/>
        <w:rPr>
          <w:rFonts w:ascii="宋体" w:hAnsi="宋体" w:eastAsia="宋体" w:cs="宋体"/>
          <w:spacing w:val="-2"/>
          <w:sz w:val="40"/>
          <w:szCs w:val="40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DA22BF3">
      <w:pPr>
        <w:jc w:val="lef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A5C933"/>
    <w:multiLevelType w:val="singleLevel"/>
    <w:tmpl w:val="6BA5C933"/>
    <w:lvl w:ilvl="0" w:tentative="0">
      <w:start w:val="1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4673C"/>
    <w:rsid w:val="1D750C48"/>
    <w:rsid w:val="1E6F213B"/>
    <w:rsid w:val="1ED73EF4"/>
    <w:rsid w:val="25BE697B"/>
    <w:rsid w:val="27481295"/>
    <w:rsid w:val="2C931228"/>
    <w:rsid w:val="3D9F014C"/>
    <w:rsid w:val="57736809"/>
    <w:rsid w:val="5BDEAE83"/>
    <w:rsid w:val="5F006EEA"/>
    <w:rsid w:val="737B6974"/>
    <w:rsid w:val="7CF94B11"/>
    <w:rsid w:val="7EFB046C"/>
    <w:rsid w:val="AADF9E31"/>
    <w:rsid w:val="DEDFB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1484</Words>
  <Characters>1559</Characters>
  <Lines>0</Lines>
  <Paragraphs>0</Paragraphs>
  <TotalTime>6</TotalTime>
  <ScaleCrop>false</ScaleCrop>
  <LinksUpToDate>false</LinksUpToDate>
  <CharactersWithSpaces>1560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2025-04-27T12:40:00Z</dcterms:created>
  <dc:creator>？？？？</dc:creator>
  <cp:lastModifiedBy>麦伟立</cp:lastModifiedBy>
  <dcterms:modified xsi:type="dcterms:W3CDTF">2025-05-02T04:46:50Z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9048BEAD3741382B818B136888D64537_43</vt:lpwstr>
  </property>
  <property fmtid="{D5CDD505-2E9C-101B-9397-08002B2CF9AE}" pid="4" name="KSOTemplateDocerSaveRecord">
    <vt:lpwstr>eyJoZGlkIjoiOGI4NjI5OTBmMDM1ODFlMDkzNDFlZTFiMWNhZWU5ZTMiLCJ1c2VySWQiOiI2ODAxMjQxNTAifQ==</vt:lpwstr>
  </property>
</Properties>
</file>